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153C0" w:rsidRPr="004153C0" w14:paraId="714739DB" w14:textId="77777777" w:rsidTr="004153C0">
        <w:tc>
          <w:tcPr>
            <w:tcW w:w="0" w:type="auto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973F9E8" w14:textId="77777777" w:rsidR="004153C0" w:rsidRPr="004153C0" w:rsidRDefault="004153C0" w:rsidP="004153C0">
            <w:pPr>
              <w:spacing w:line="735" w:lineRule="atLeast"/>
              <w:jc w:val="center"/>
              <w:rPr>
                <w:rFonts w:ascii="Arial" w:eastAsia="Times New Roman" w:hAnsi="Arial" w:cs="Arial"/>
                <w:color w:val="23496D"/>
                <w:sz w:val="42"/>
                <w:szCs w:val="42"/>
              </w:rPr>
            </w:pPr>
            <w:r w:rsidRPr="004153C0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 xml:space="preserve">FACT CHECK: Crime in Virginia Increased </w:t>
            </w:r>
            <w:proofErr w:type="gramStart"/>
            <w:r w:rsidRPr="004153C0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>On</w:t>
            </w:r>
            <w:proofErr w:type="gramEnd"/>
            <w:r w:rsidRPr="004153C0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 xml:space="preserve"> McAuliffe’s Watch</w:t>
            </w:r>
          </w:p>
        </w:tc>
      </w:tr>
      <w:tr w:rsidR="004153C0" w:rsidRPr="004153C0" w14:paraId="5EEAF764" w14:textId="77777777" w:rsidTr="004153C0">
        <w:tc>
          <w:tcPr>
            <w:tcW w:w="0" w:type="auto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4837B12" w14:textId="77777777" w:rsidR="004153C0" w:rsidRPr="004153C0" w:rsidRDefault="004153C0" w:rsidP="004153C0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The murder</w:t>
            </w:r>
            <w:r w:rsidRPr="004153C0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 </w:t>
            </w:r>
            <w:hyperlink r:id="rId5" w:tgtFrame="_blank" w:history="1">
              <w:r w:rsidRPr="004153C0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rate increased by 43%</w:t>
              </w:r>
            </w:hyperlink>
            <w:r w:rsidRPr="004153C0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 </w:t>
            </w: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when Terry McAuliffe was governor.</w:t>
            </w:r>
          </w:p>
          <w:p w14:paraId="53154CC3" w14:textId="77777777" w:rsidR="004153C0" w:rsidRPr="004153C0" w:rsidRDefault="004153C0" w:rsidP="004153C0">
            <w:pPr>
              <w:numPr>
                <w:ilvl w:val="0"/>
                <w:numId w:val="6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2013: 3.9 murders per 100,000 people.</w:t>
            </w:r>
          </w:p>
          <w:p w14:paraId="732EABE7" w14:textId="77777777" w:rsidR="004153C0" w:rsidRPr="004153C0" w:rsidRDefault="004153C0" w:rsidP="004153C0">
            <w:pPr>
              <w:numPr>
                <w:ilvl w:val="0"/>
                <w:numId w:val="6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2014: 4.2 murders per 100,000 people.</w:t>
            </w:r>
          </w:p>
          <w:p w14:paraId="6085BFAB" w14:textId="77777777" w:rsidR="004153C0" w:rsidRPr="004153C0" w:rsidRDefault="004153C0" w:rsidP="004153C0">
            <w:pPr>
              <w:numPr>
                <w:ilvl w:val="0"/>
                <w:numId w:val="6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2015: 4.7 murders per 100,000 people.</w:t>
            </w:r>
          </w:p>
          <w:p w14:paraId="0616DB9E" w14:textId="77777777" w:rsidR="004153C0" w:rsidRPr="004153C0" w:rsidRDefault="004153C0" w:rsidP="004153C0">
            <w:pPr>
              <w:numPr>
                <w:ilvl w:val="0"/>
                <w:numId w:val="6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2016: 5.7 murders per 100,000 people.</w:t>
            </w:r>
          </w:p>
          <w:p w14:paraId="35F3DD5E" w14:textId="77777777" w:rsidR="004153C0" w:rsidRPr="004153C0" w:rsidRDefault="004153C0" w:rsidP="004153C0">
            <w:pPr>
              <w:numPr>
                <w:ilvl w:val="0"/>
                <w:numId w:val="6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2017: 5.6 murders per 100,000 people.</w:t>
            </w:r>
          </w:p>
          <w:p w14:paraId="678035FD" w14:textId="77777777" w:rsidR="004153C0" w:rsidRPr="004153C0" w:rsidRDefault="004153C0" w:rsidP="004153C0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Virginia’s</w:t>
            </w:r>
            <w:r w:rsidRPr="004153C0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 </w:t>
            </w:r>
            <w:hyperlink r:id="rId6" w:tgtFrame="_blank" w:history="1">
              <w:r w:rsidRPr="004153C0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rape rate increased by 25.7%</w:t>
              </w:r>
            </w:hyperlink>
            <w:r w:rsidRPr="004153C0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 </w:t>
            </w: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when Terry McAuliffe was governor.</w:t>
            </w:r>
          </w:p>
          <w:p w14:paraId="3CA418C1" w14:textId="77777777" w:rsidR="004153C0" w:rsidRPr="004153C0" w:rsidRDefault="004153C0" w:rsidP="004153C0">
            <w:pPr>
              <w:numPr>
                <w:ilvl w:val="0"/>
                <w:numId w:val="7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2013: 28.4 rapes per 100,000 people.</w:t>
            </w:r>
          </w:p>
          <w:p w14:paraId="7E5688E3" w14:textId="77777777" w:rsidR="004153C0" w:rsidRPr="004153C0" w:rsidRDefault="004153C0" w:rsidP="004153C0">
            <w:pPr>
              <w:numPr>
                <w:ilvl w:val="0"/>
                <w:numId w:val="7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2014: 29 rapes per 100,000 people.</w:t>
            </w:r>
          </w:p>
          <w:p w14:paraId="58CE786E" w14:textId="77777777" w:rsidR="004153C0" w:rsidRPr="004153C0" w:rsidRDefault="004153C0" w:rsidP="004153C0">
            <w:pPr>
              <w:numPr>
                <w:ilvl w:val="0"/>
                <w:numId w:val="7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2015: 29.9 rapes per 100,000 people.</w:t>
            </w:r>
          </w:p>
          <w:p w14:paraId="03EEF97E" w14:textId="77777777" w:rsidR="004153C0" w:rsidRPr="004153C0" w:rsidRDefault="004153C0" w:rsidP="004153C0">
            <w:pPr>
              <w:numPr>
                <w:ilvl w:val="0"/>
                <w:numId w:val="7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2016: 33.6 rapes per 100,000 people.</w:t>
            </w:r>
          </w:p>
          <w:p w14:paraId="01E60EF9" w14:textId="77777777" w:rsidR="004153C0" w:rsidRPr="004153C0" w:rsidRDefault="004153C0" w:rsidP="004153C0">
            <w:pPr>
              <w:numPr>
                <w:ilvl w:val="0"/>
                <w:numId w:val="7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2017: 35.7 rapes per 100,000 people.</w:t>
            </w:r>
          </w:p>
          <w:p w14:paraId="71D922C6" w14:textId="77777777" w:rsidR="004153C0" w:rsidRPr="004153C0" w:rsidRDefault="004153C0" w:rsidP="004153C0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Virginia’s</w:t>
            </w:r>
            <w:r w:rsidRPr="004153C0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 </w:t>
            </w:r>
            <w:hyperlink r:id="rId7" w:tgtFrame="_blank" w:history="1">
              <w:r w:rsidRPr="004153C0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assault rate increased</w:t>
              </w:r>
            </w:hyperlink>
            <w:r w:rsidRPr="004153C0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.</w:t>
            </w:r>
          </w:p>
          <w:p w14:paraId="3217E83D" w14:textId="77777777" w:rsidR="004153C0" w:rsidRPr="004153C0" w:rsidRDefault="004153C0" w:rsidP="004153C0">
            <w:pPr>
              <w:numPr>
                <w:ilvl w:val="0"/>
                <w:numId w:val="8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2013: 110.2 assault rate per 100,000 people.</w:t>
            </w:r>
          </w:p>
          <w:p w14:paraId="5A3542B3" w14:textId="77777777" w:rsidR="004153C0" w:rsidRPr="004153C0" w:rsidRDefault="004153C0" w:rsidP="004153C0">
            <w:pPr>
              <w:numPr>
                <w:ilvl w:val="0"/>
                <w:numId w:val="8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2014: 113.6 assault rate per 100,000 people.</w:t>
            </w:r>
          </w:p>
          <w:p w14:paraId="484CC55D" w14:textId="77777777" w:rsidR="004153C0" w:rsidRPr="004153C0" w:rsidRDefault="004153C0" w:rsidP="004153C0">
            <w:pPr>
              <w:numPr>
                <w:ilvl w:val="0"/>
                <w:numId w:val="8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2015: 111.8 assault rate per 100,000 people.</w:t>
            </w:r>
          </w:p>
          <w:p w14:paraId="443C4FAF" w14:textId="77777777" w:rsidR="004153C0" w:rsidRPr="004153C0" w:rsidRDefault="004153C0" w:rsidP="004153C0">
            <w:pPr>
              <w:numPr>
                <w:ilvl w:val="0"/>
                <w:numId w:val="8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2016: 123.1 assault rate per 100,000 people.</w:t>
            </w:r>
          </w:p>
          <w:p w14:paraId="58C9D0AD" w14:textId="77777777" w:rsidR="004153C0" w:rsidRPr="004153C0" w:rsidRDefault="004153C0" w:rsidP="004153C0">
            <w:pPr>
              <w:numPr>
                <w:ilvl w:val="0"/>
                <w:numId w:val="8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2017: 117.9 assault rate per 100,000 people.</w:t>
            </w:r>
          </w:p>
          <w:p w14:paraId="51577076" w14:textId="77777777" w:rsidR="004153C0" w:rsidRPr="004153C0" w:rsidRDefault="004153C0" w:rsidP="004153C0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Now, Virginia is home to</w:t>
            </w:r>
            <w:r w:rsidRPr="004153C0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 </w:t>
            </w:r>
            <w:hyperlink r:id="rId8" w:tgtFrame="_blank" w:history="1">
              <w:r w:rsidRPr="004153C0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4 of the top 65</w:t>
              </w:r>
            </w:hyperlink>
            <w:r w:rsidRPr="004153C0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 </w:t>
            </w: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deadliest cities in the United States</w:t>
            </w:r>
          </w:p>
          <w:p w14:paraId="22824320" w14:textId="77777777" w:rsidR="004153C0" w:rsidRPr="004153C0" w:rsidRDefault="004153C0" w:rsidP="004153C0">
            <w:pPr>
              <w:numPr>
                <w:ilvl w:val="0"/>
                <w:numId w:val="9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Hampton, VA: 11.26 murders per 100,000 (#65)</w:t>
            </w:r>
          </w:p>
          <w:p w14:paraId="7A55D772" w14:textId="77777777" w:rsidR="004153C0" w:rsidRPr="004153C0" w:rsidRDefault="004153C0" w:rsidP="004153C0">
            <w:pPr>
              <w:numPr>
                <w:ilvl w:val="0"/>
                <w:numId w:val="9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Newport News, VA: 13.53 murders per 100,000 (#50)</w:t>
            </w:r>
          </w:p>
          <w:p w14:paraId="4A3732CA" w14:textId="77777777" w:rsidR="004153C0" w:rsidRPr="004153C0" w:rsidRDefault="004153C0" w:rsidP="004153C0">
            <w:pPr>
              <w:numPr>
                <w:ilvl w:val="0"/>
                <w:numId w:val="9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Norfolk, VA: 14.83 murders per 100,000 (#43)</w:t>
            </w:r>
          </w:p>
          <w:p w14:paraId="42A44B52" w14:textId="77777777" w:rsidR="004153C0" w:rsidRPr="004153C0" w:rsidRDefault="004153C0" w:rsidP="004153C0">
            <w:pPr>
              <w:numPr>
                <w:ilvl w:val="0"/>
                <w:numId w:val="9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lastRenderedPageBreak/>
              <w:t>Richmond, VA: 23.84 murders per 100,000 (#11)</w:t>
            </w:r>
          </w:p>
          <w:p w14:paraId="33EA5DC2" w14:textId="77777777" w:rsidR="004153C0" w:rsidRPr="004153C0" w:rsidRDefault="004153C0" w:rsidP="004153C0">
            <w:pPr>
              <w:spacing w:line="525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3496D"/>
                <w:kern w:val="36"/>
                <w:sz w:val="30"/>
                <w:szCs w:val="30"/>
              </w:rPr>
            </w:pPr>
            <w:r w:rsidRPr="004153C0"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30"/>
                <w:szCs w:val="30"/>
              </w:rPr>
              <w:t>Now, the murder rate in Virginia is at the highest level in over</w:t>
            </w:r>
            <w:r w:rsidRPr="004153C0">
              <w:rPr>
                <w:rFonts w:ascii="Georgia" w:eastAsia="Times New Roman" w:hAnsi="Georgia" w:cs="Arial"/>
                <w:b/>
                <w:bCs/>
                <w:color w:val="23496D"/>
                <w:kern w:val="36"/>
                <w:sz w:val="30"/>
                <w:szCs w:val="30"/>
              </w:rPr>
              <w:t> </w:t>
            </w:r>
            <w:hyperlink r:id="rId9" w:tgtFrame="_blank" w:history="1">
              <w:r w:rsidRPr="004153C0">
                <w:rPr>
                  <w:rFonts w:ascii="Georgia" w:eastAsia="Times New Roman" w:hAnsi="Georgia" w:cs="Arial"/>
                  <w:color w:val="00A4BD"/>
                  <w:kern w:val="36"/>
                  <w:sz w:val="30"/>
                  <w:szCs w:val="30"/>
                  <w:u w:val="single"/>
                </w:rPr>
                <w:t>two decades</w:t>
              </w:r>
            </w:hyperlink>
            <w:r w:rsidRPr="004153C0">
              <w:rPr>
                <w:rFonts w:ascii="Georgia" w:eastAsia="Times New Roman" w:hAnsi="Georgia" w:cs="Arial"/>
                <w:color w:val="23496D"/>
                <w:kern w:val="36"/>
                <w:sz w:val="30"/>
                <w:szCs w:val="30"/>
              </w:rPr>
              <w:t>.</w:t>
            </w:r>
          </w:p>
          <w:p w14:paraId="411BB491" w14:textId="77777777" w:rsidR="004153C0" w:rsidRPr="004153C0" w:rsidRDefault="004153C0" w:rsidP="004153C0">
            <w:pPr>
              <w:numPr>
                <w:ilvl w:val="0"/>
                <w:numId w:val="10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“Police reported 537 homicides in 2020, up from 455 in 2019, bringing the rate per 100,000 residents to just over 6 — a number last seen in 1998,” reported Virginia Mercury.</w:t>
            </w:r>
          </w:p>
        </w:tc>
      </w:tr>
    </w:tbl>
    <w:p w14:paraId="77219390" w14:textId="77777777" w:rsidR="004153C0" w:rsidRPr="004153C0" w:rsidRDefault="004153C0" w:rsidP="004153C0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153C0" w:rsidRPr="004153C0" w14:paraId="163E834A" w14:textId="77777777" w:rsidTr="004153C0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26EC27" w14:textId="77777777" w:rsidR="004153C0" w:rsidRPr="004153C0" w:rsidRDefault="004153C0" w:rsidP="004153C0">
            <w:pPr>
              <w:spacing w:line="394" w:lineRule="atLeast"/>
              <w:jc w:val="center"/>
              <w:divId w:val="1743718699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4153C0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###</w:t>
            </w:r>
          </w:p>
        </w:tc>
      </w:tr>
    </w:tbl>
    <w:p w14:paraId="773F6FAB" w14:textId="77777777" w:rsidR="004153C0" w:rsidRPr="004153C0" w:rsidRDefault="004153C0" w:rsidP="004153C0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153C0" w:rsidRPr="004153C0" w14:paraId="5505E82D" w14:textId="77777777" w:rsidTr="004153C0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4153C0" w:rsidRPr="004153C0" w14:paraId="77A5EB4C" w14:textId="77777777" w:rsidTr="004153C0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7ABDF64" w14:textId="77777777" w:rsidR="004153C0" w:rsidRPr="004153C0" w:rsidRDefault="004153C0" w:rsidP="004153C0">
                  <w:pPr>
                    <w:spacing w:line="304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</w:pPr>
                  <w:proofErr w:type="spellStart"/>
                  <w:r w:rsidRPr="004153C0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>Youngkin</w:t>
                  </w:r>
                  <w:proofErr w:type="spellEnd"/>
                  <w:r w:rsidRPr="004153C0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 xml:space="preserve"> for Governor, PO Box 3950, Merrifield, VA 22116</w:t>
                  </w:r>
                </w:p>
              </w:tc>
            </w:tr>
          </w:tbl>
          <w:p w14:paraId="3340B8FF" w14:textId="77777777" w:rsidR="004153C0" w:rsidRPr="004153C0" w:rsidRDefault="004153C0" w:rsidP="004153C0">
            <w:pPr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</w:p>
        </w:tc>
      </w:tr>
    </w:tbl>
    <w:p w14:paraId="0321B867" w14:textId="77777777" w:rsidR="00915669" w:rsidRDefault="00915669"/>
    <w:sectPr w:rsidR="0091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179"/>
    <w:multiLevelType w:val="multilevel"/>
    <w:tmpl w:val="387E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52BEB"/>
    <w:multiLevelType w:val="multilevel"/>
    <w:tmpl w:val="2CC2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0641C"/>
    <w:multiLevelType w:val="multilevel"/>
    <w:tmpl w:val="820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E16A0"/>
    <w:multiLevelType w:val="multilevel"/>
    <w:tmpl w:val="47A2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F1973"/>
    <w:multiLevelType w:val="multilevel"/>
    <w:tmpl w:val="08C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070BB"/>
    <w:multiLevelType w:val="multilevel"/>
    <w:tmpl w:val="EB7C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493B27"/>
    <w:multiLevelType w:val="multilevel"/>
    <w:tmpl w:val="2588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53566"/>
    <w:multiLevelType w:val="multilevel"/>
    <w:tmpl w:val="AF7E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72F7E"/>
    <w:multiLevelType w:val="multilevel"/>
    <w:tmpl w:val="6CA4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F537D"/>
    <w:multiLevelType w:val="multilevel"/>
    <w:tmpl w:val="7596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C0"/>
    <w:rsid w:val="003A6AD3"/>
    <w:rsid w:val="004153C0"/>
    <w:rsid w:val="00915669"/>
    <w:rsid w:val="00A741B1"/>
    <w:rsid w:val="00D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563B"/>
  <w15:chartTrackingRefBased/>
  <w15:docId w15:val="{CC0ED2BB-6309-4224-8A20-CA9036C9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150hb04.na1.hubspotlinks.com/Btc/V+113/d150hB04/VW2Kwf2BF-0mW51lLq135jhFlW430FVB4y19tdN2L_pzy3lSc3V1-WJV7CgFxsW6TWC536RTh-kW3T93bR8MRxv_N74fFHsHgGWbN56c8x4vdbf_W4NyPZl42Ys51W7VFQ-p4X6V9jW7hf0Cd1PBbhyW6MDzY-4jzM66W2vbJJ839xd7hW2JcQ5M4V_46LVtg4b_4kfTH0W13H5XF3zgG9FW95j1SB137r11W44LgLR4kJCpnW1YQBP92tSlK5VXJbK02Nc6c1W7yqHfd6rD4fCN49spw_Zhx6NW6QHSLg96hhJhN8zVrpsYDg0nW7H-bLT89n9ZXW4ZsYMv6zrc62W1KnZpl8SypGFVDtfCy5PMm3B3kTH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150hb04.na1.hubspotlinks.com/Btc/V+113/d150hB04/VW2Kwf2BF-0mW51lLq135jhFlW430FVB4y19tdN2L_pzS3lScmV1-WJV7CgLBwW8jhHDn2XHxR7W4ljGdW2hbZ_hW34fC9f52JGnbW922ZCf2zhQkFW1zrvNc4s5PNfW1Fkh4_7fjGMbW6MyPVV7Pc42JW6jDWRr8BCrzNV8ngJP3kg1zNW7Wn4qL7HtFmTW8jX05r5Q5ZSkW1wJQqD4_KlccW278JwX8BM662W7Tvww06by-jgW5P_xWV6sZtKGW8fp0bZ53VBFBW4CGSxL7vMgwNW46FV9j1kVrs2W21xm-06rgWZ_W1XVJm_95n0-0W1YJSvD6F2TZJW4qKFqH8ZJkrjW7mhMvB9l6LGkW5lJtTJ1ZhjbZW8pS_zv2MrwM2W6vc9KY4pWmH438vm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150hb04.na1.hubspotlinks.com/Btc/V+113/d150hB04/VW2Kwf2BF-0mW51lLq135jhFlW430FVB4y19tdN2L_pzS3lScmV1-WJV7CgDN2W7pn3Ch2DBWXhW9cY1g45cGsJKVbRj406pKJJ5W85vyZh72b9-zW70dDfq77ss_PMB0wwRvX5v6W44lhvg7Thw_6W3z6PF43hcgQ-Vr1qQv6QNyP9W8vYfSq3FHsTpW1Zz5KG8sfrY4W2Rx4Mq7Ry6V-N76fmWw4HCSvW1GS6JF7dxTXQW4983SJ8xDnZdW8RB82S6Z4SWjW79_gC64r76jcW13xg1k5Nd4dyW5fx3RJ2kclrdW35GgM53RLkH-W8ZsJD87NGZ6_W7m1xr14QH55fW8Y_rXF7cnBW4W966d4t7l2hRfW6Tlsn-7m0nZzVhz1Gz8dYbKK350W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150hb04.na1.hubspotlinks.com/Btc/V+113/d150hB04/VW2Kwf2BF-0mW51lLq135jhFlW430FVB4y19tdN2L_pzS3lScmV1-WJV7CgXF7W5SgT4X6S67H4W8TzSCY2qF_K2W2-3H-t583Fg9W65177L2tcbDpW3bqPXP1JyNJpW8CBqpq4nm7h-W6y77gF8T_X4CW5P-ss_8-qD2FW69d-HJ48fgh8W6ty0tf6QSyMRV-CR3-93Y51zW2T6dYr3s9xk0W7TLbqm3VNR79W80cfZR6H2kx8W7D73fW5_dszhVsb_Gw3stM2fW1sgqQy6bsbRgW1z_D1n2RdVP8N60tLq1_M6kJW59dbz43mfS-JN1lr2lxjNWPKW5XWgqX55mwGPN2v8J1V5j5BHW5SQy8M2xjcqFW7q-pbH6R5kLPW2LM5G65J0SXt388T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150hb04.na1.hubspotlinks.com/Btc/V+113/d150hB04/VW2Kwf2BF-0mW51lLq135jhFlW430FVB4y19tdN2L_pzS3lScmV1-WJV7CgFHZW2gHstL5NW3-0W5hRtFy7c_6LrW5JZgmv4q-1rCW1cFljW4MR0jlW72WV-N9bNKChW3rWgSR2z7_HyVCZZQx2grSYHW24pW9K8R7F5lW1rH3Hr4067M_W5KG7048sjFC6W6Gd3PN7JxbmtVHxXVD53y-vpW30DS124dyNW6W1c20CQ1Ddm2sW8sMv6S88h6F3VZ_MKP98QPJZW2G5d_R3SNrgnW3mPlCr7_W9LxN5HR-nTw_tGPW8HfTKb6xNZW7W5F4vY17KGTS1W2mmzms8ZVnZBW16JdYm4KZlp1W7GM0qS50V12lW2F8P_-9bWcvwW3T3V7g5ybjMk37bX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1</cp:revision>
  <dcterms:created xsi:type="dcterms:W3CDTF">2021-09-28T23:55:00Z</dcterms:created>
  <dcterms:modified xsi:type="dcterms:W3CDTF">2021-09-28T23:57:00Z</dcterms:modified>
</cp:coreProperties>
</file>